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03D0" w14:textId="274411F7" w:rsidR="00881D33" w:rsidRDefault="00782B42">
      <w:r w:rsidRPr="00782B42">
        <w:rPr>
          <w:highlight w:val="yellow"/>
        </w:rPr>
        <w:t>[INSERT YOUR ORGANISATION’S LOGO</w:t>
      </w:r>
      <w:r w:rsidR="00044E23">
        <w:rPr>
          <w:highlight w:val="yellow"/>
        </w:rPr>
        <w:t xml:space="preserve"> AND</w:t>
      </w:r>
      <w:r w:rsidR="00A52A8B">
        <w:rPr>
          <w:highlight w:val="yellow"/>
        </w:rPr>
        <w:t>/OR</w:t>
      </w:r>
      <w:r w:rsidR="00044E23">
        <w:rPr>
          <w:highlight w:val="yellow"/>
        </w:rPr>
        <w:t xml:space="preserve"> THE </w:t>
      </w:r>
      <w:hyperlink r:id="rId7" w:history="1">
        <w:r w:rsidR="00044E23" w:rsidRPr="00A52A8B">
          <w:rPr>
            <w:rStyle w:val="Hyperlink"/>
            <w:highlight w:val="yellow"/>
          </w:rPr>
          <w:t>GIRLS NOT BRIDES MEMBERS LOGO</w:t>
        </w:r>
      </w:hyperlink>
      <w:r w:rsidR="00BC0258">
        <w:rPr>
          <w:highlight w:val="yellow"/>
        </w:rPr>
        <w:t xml:space="preserve">. ALSO INCLUDE LOGOS </w:t>
      </w:r>
      <w:r w:rsidRPr="00782B42">
        <w:rPr>
          <w:highlight w:val="yellow"/>
        </w:rPr>
        <w:t xml:space="preserve">OF PARTNERS IF THIS IS A JOINT STATEMENT BY </w:t>
      </w:r>
      <w:r w:rsidR="00FE6F1F">
        <w:rPr>
          <w:highlight w:val="yellow"/>
        </w:rPr>
        <w:t>GIRLS NOT BRIDES</w:t>
      </w:r>
      <w:r w:rsidR="00FE6F1F" w:rsidRPr="00782B42">
        <w:rPr>
          <w:highlight w:val="yellow"/>
        </w:rPr>
        <w:t xml:space="preserve"> </w:t>
      </w:r>
      <w:r w:rsidRPr="00782B42">
        <w:rPr>
          <w:highlight w:val="yellow"/>
        </w:rPr>
        <w:t>MEMBERS IN YOUR COUNTRY</w:t>
      </w:r>
      <w:r w:rsidR="00044E23">
        <w:rPr>
          <w:highlight w:val="yellow"/>
        </w:rPr>
        <w:t>.</w:t>
      </w:r>
      <w:r w:rsidRPr="00782B42">
        <w:rPr>
          <w:highlight w:val="yellow"/>
        </w:rPr>
        <w:t>]</w:t>
      </w:r>
      <w:r>
        <w:t xml:space="preserve"> </w:t>
      </w:r>
      <w:r w:rsidR="00044E23">
        <w:t xml:space="preserve"> </w:t>
      </w:r>
    </w:p>
    <w:p w14:paraId="054218CF" w14:textId="77777777" w:rsidR="00782B42" w:rsidRDefault="00782B42"/>
    <w:p w14:paraId="4FD61F9C" w14:textId="0EB67A0F" w:rsidR="00A152E1" w:rsidRDefault="00782B42" w:rsidP="00A152E1">
      <w:pPr>
        <w:jc w:val="center"/>
        <w:rPr>
          <w:b/>
          <w:sz w:val="24"/>
        </w:rPr>
      </w:pPr>
      <w:r w:rsidRPr="00680A78">
        <w:rPr>
          <w:b/>
          <w:sz w:val="24"/>
        </w:rPr>
        <w:t>PRESS RELEASE</w:t>
      </w:r>
      <w:r w:rsidR="00680A78" w:rsidRPr="00680A78">
        <w:rPr>
          <w:b/>
          <w:sz w:val="24"/>
        </w:rPr>
        <w:t xml:space="preserve">: </w:t>
      </w:r>
      <w:r w:rsidR="00AE461B">
        <w:rPr>
          <w:b/>
          <w:sz w:val="24"/>
        </w:rPr>
        <w:t>On Day of the African Child 2016</w:t>
      </w:r>
      <w:r w:rsidR="00A152E1" w:rsidRPr="00680A78">
        <w:rPr>
          <w:b/>
          <w:sz w:val="24"/>
        </w:rPr>
        <w:t>,</w:t>
      </w:r>
      <w:r w:rsidR="00A152E1">
        <w:rPr>
          <w:b/>
          <w:sz w:val="24"/>
        </w:rPr>
        <w:t xml:space="preserve"> </w:t>
      </w:r>
      <w:r w:rsidR="00A152E1" w:rsidRPr="00680A78">
        <w:rPr>
          <w:b/>
          <w:sz w:val="24"/>
          <w:highlight w:val="yellow"/>
        </w:rPr>
        <w:t>[INSERT YOUR ORGANISATION’S NAME]</w:t>
      </w:r>
      <w:r w:rsidR="00AE461B">
        <w:rPr>
          <w:b/>
          <w:sz w:val="24"/>
        </w:rPr>
        <w:t xml:space="preserve"> launches “We are Girls, Not Brides”, the anthem to end child marriage</w:t>
      </w:r>
    </w:p>
    <w:p w14:paraId="4B27C5A5" w14:textId="77777777" w:rsidR="00A152E1" w:rsidRPr="00EA01D8" w:rsidRDefault="00A152E1" w:rsidP="00A152E1">
      <w:pPr>
        <w:jc w:val="center"/>
        <w:rPr>
          <w:b/>
          <w:sz w:val="24"/>
        </w:rPr>
      </w:pPr>
    </w:p>
    <w:p w14:paraId="353E37E1" w14:textId="5D7F70E0" w:rsidR="00782B42" w:rsidRDefault="006B0560">
      <w:r>
        <w:rPr>
          <w:highlight w:val="yellow"/>
        </w:rPr>
        <w:t>16 June 2016</w:t>
      </w:r>
    </w:p>
    <w:p w14:paraId="2EF28E14" w14:textId="77777777" w:rsidR="00782B42" w:rsidRDefault="00782B42">
      <w:r>
        <w:t>FOR IMMEDIATE RELEASE</w:t>
      </w:r>
    </w:p>
    <w:p w14:paraId="2A4158DA" w14:textId="77777777" w:rsidR="00782B42" w:rsidRDefault="00782B42"/>
    <w:p w14:paraId="0FC8803C" w14:textId="24C1EF18" w:rsidR="002A38B4" w:rsidRDefault="00A152E1" w:rsidP="00D10BF3">
      <w:r>
        <w:t>To mark the Day of</w:t>
      </w:r>
      <w:r w:rsidR="00AB2AF9">
        <w:t xml:space="preserve"> the African Child, 16 June 2016</w:t>
      </w:r>
      <w:r>
        <w:t xml:space="preserve">, </w:t>
      </w:r>
      <w:r w:rsidR="0066547F" w:rsidRPr="0066547F">
        <w:rPr>
          <w:highlight w:val="yellow"/>
        </w:rPr>
        <w:t>[INSERT NAME OF YOUR ORGANISATION]</w:t>
      </w:r>
      <w:r w:rsidR="00AB2AF9">
        <w:t>, a</w:t>
      </w:r>
      <w:r w:rsidR="00AE461B">
        <w:t xml:space="preserve">s a member of </w:t>
      </w:r>
      <w:r w:rsidR="00AE461B" w:rsidRPr="00EE6623">
        <w:rPr>
          <w:i/>
        </w:rPr>
        <w:t>Girls Not Brides: The Global Partnership to End Child Marriage</w:t>
      </w:r>
      <w:r w:rsidR="00AE461B">
        <w:t>,</w:t>
      </w:r>
      <w:r w:rsidR="008A05D5">
        <w:t xml:space="preserve"> </w:t>
      </w:r>
      <w:r>
        <w:t>is</w:t>
      </w:r>
      <w:r w:rsidR="00AE461B">
        <w:t xml:space="preserve"> launching a music video and</w:t>
      </w:r>
      <w:r>
        <w:t xml:space="preserve"> </w:t>
      </w:r>
      <w:r w:rsidRPr="00E73629">
        <w:t>calling for</w:t>
      </w:r>
      <w:r>
        <w:t xml:space="preserve"> </w:t>
      </w:r>
      <w:r w:rsidRPr="000229BA">
        <w:t xml:space="preserve">renewed </w:t>
      </w:r>
      <w:r>
        <w:t>action</w:t>
      </w:r>
      <w:r w:rsidRPr="000229BA">
        <w:t xml:space="preserve"> </w:t>
      </w:r>
      <w:r>
        <w:t xml:space="preserve">to end child marriage </w:t>
      </w:r>
      <w:r w:rsidR="00FE6F1F">
        <w:t xml:space="preserve">in </w:t>
      </w:r>
      <w:r w:rsidR="0066547F" w:rsidRPr="0066547F">
        <w:rPr>
          <w:highlight w:val="yellow"/>
        </w:rPr>
        <w:t>[INSERT COUNTRY NAME]</w:t>
      </w:r>
      <w:r w:rsidR="0066547F">
        <w:t xml:space="preserve">. </w:t>
      </w:r>
    </w:p>
    <w:p w14:paraId="09753E1C" w14:textId="77777777" w:rsidR="00AE461B" w:rsidRDefault="00AE461B" w:rsidP="00D10BF3"/>
    <w:p w14:paraId="71DC7589" w14:textId="3A104807" w:rsidR="00AE461B" w:rsidRDefault="00211E99" w:rsidP="00D10BF3">
      <w:r w:rsidRPr="00211E99">
        <w:t>The song</w:t>
      </w:r>
      <w:r w:rsidR="004F1736">
        <w:t xml:space="preserve"> “We are Girls, Not Brides”</w:t>
      </w:r>
      <w:r w:rsidRPr="00211E99">
        <w:t xml:space="preserve"> was written, composed and sung by a group of talented young girls from Lusaka Girls School, who take part in a girls’ empowerment club run by </w:t>
      </w:r>
      <w:r w:rsidRPr="00211E99">
        <w:rPr>
          <w:i/>
        </w:rPr>
        <w:t>Girls Not Brides</w:t>
      </w:r>
      <w:r w:rsidRPr="00211E99">
        <w:t xml:space="preserve"> member </w:t>
      </w:r>
      <w:hyperlink r:id="rId8" w:history="1">
        <w:r w:rsidR="004F1736">
          <w:rPr>
            <w:rStyle w:val="Hyperlink"/>
          </w:rPr>
          <w:t>Continuity-Zambia Organization</w:t>
        </w:r>
      </w:hyperlink>
      <w:r w:rsidRPr="00211E99">
        <w:t xml:space="preserve">. The song is a powerful reminder that girls want to be girls not brides, and that governments must deliver on their commitments to end child marriage in Africa.   </w:t>
      </w:r>
    </w:p>
    <w:p w14:paraId="74BB19BC" w14:textId="77777777" w:rsidR="006D686B" w:rsidRDefault="006D686B" w:rsidP="006D686B"/>
    <w:p w14:paraId="3CF24E1C" w14:textId="30F4F920" w:rsidR="00A152E1" w:rsidRDefault="00A152E1" w:rsidP="00A152E1">
      <w:r>
        <w:t xml:space="preserve">In addition to a regional campaign to end child marriage and the increasing number of national initiatives, more African leaders are committing to end the practice. </w:t>
      </w:r>
    </w:p>
    <w:p w14:paraId="62AF5BE1" w14:textId="77777777" w:rsidR="00A152E1" w:rsidRDefault="00A152E1" w:rsidP="006D686B"/>
    <w:p w14:paraId="7CFA01F4" w14:textId="2A190C73" w:rsidR="006D686B" w:rsidRDefault="006D686B" w:rsidP="006D686B">
      <w:r w:rsidRPr="00EA01D8">
        <w:rPr>
          <w:highlight w:val="yellow"/>
        </w:rPr>
        <w:t>[CONSIDER INCLUDING A QUOTE FROM THE HEAD OF YOUR ORGANISATION</w:t>
      </w:r>
      <w:r w:rsidR="00841ACF">
        <w:rPr>
          <w:highlight w:val="yellow"/>
        </w:rPr>
        <w:t xml:space="preserve"> ABOUT THE FILM AND/OR CHILD MARRIAGE IN YOUR COUNTRY</w:t>
      </w:r>
      <w:r w:rsidRPr="00EA01D8">
        <w:rPr>
          <w:highlight w:val="yellow"/>
        </w:rPr>
        <w:t>]</w:t>
      </w:r>
    </w:p>
    <w:p w14:paraId="38926C7D" w14:textId="256D0115" w:rsidR="0015608E" w:rsidRDefault="0015608E" w:rsidP="002A38B4">
      <w:pPr>
        <w:rPr>
          <w:highlight w:val="yellow"/>
        </w:rPr>
      </w:pPr>
    </w:p>
    <w:p w14:paraId="2E0B402C" w14:textId="0B5FB268" w:rsidR="004F1736" w:rsidRPr="00891067" w:rsidRDefault="00841ACF" w:rsidP="002A38B4">
      <w:pPr>
        <w:rPr>
          <w:highlight w:val="yellow"/>
        </w:rPr>
      </w:pPr>
      <w:r>
        <w:rPr>
          <w:highlight w:val="yellow"/>
        </w:rPr>
        <w:t>EXAMPLE</w:t>
      </w:r>
      <w:r w:rsidR="004F1736">
        <w:rPr>
          <w:highlight w:val="yellow"/>
        </w:rPr>
        <w:t>:</w:t>
      </w:r>
      <w:r w:rsidR="00891067">
        <w:rPr>
          <w:highlight w:val="yellow"/>
        </w:rPr>
        <w:t xml:space="preserve"> </w:t>
      </w:r>
      <w:r w:rsidR="00A152E1" w:rsidRPr="0066547F">
        <w:rPr>
          <w:highlight w:val="yellow"/>
        </w:rPr>
        <w:t>[INSERT NAME OF YOUR ORGANISATION]</w:t>
      </w:r>
      <w:r w:rsidR="00A152E1">
        <w:t xml:space="preserve"> is calling on </w:t>
      </w:r>
      <w:r w:rsidR="005950AC">
        <w:t xml:space="preserve">the Government of </w:t>
      </w:r>
      <w:r w:rsidR="00A152E1" w:rsidRPr="0066547F">
        <w:rPr>
          <w:highlight w:val="yellow"/>
        </w:rPr>
        <w:t>[INSERT COUNTRY NAME]</w:t>
      </w:r>
      <w:r w:rsidR="00A152E1">
        <w:t xml:space="preserve"> to</w:t>
      </w:r>
      <w:r w:rsidR="004F1736">
        <w:t xml:space="preserve"> </w:t>
      </w:r>
      <w:r w:rsidR="004F1736" w:rsidRPr="00EE6623">
        <w:rPr>
          <w:highlight w:val="yellow"/>
        </w:rPr>
        <w:t>[SELECT APPROPRIATE CALL TO ACTION]</w:t>
      </w:r>
    </w:p>
    <w:p w14:paraId="04BC6F82" w14:textId="77777777" w:rsidR="004F1736" w:rsidRDefault="004F1736" w:rsidP="002A38B4"/>
    <w:p w14:paraId="7427CF1A" w14:textId="29ADAE64" w:rsidR="004F1736" w:rsidRDefault="004F1736" w:rsidP="00EE6623">
      <w:pPr>
        <w:pStyle w:val="ListParagraph"/>
        <w:numPr>
          <w:ilvl w:val="0"/>
          <w:numId w:val="3"/>
        </w:numPr>
      </w:pPr>
      <w:r>
        <w:t>D</w:t>
      </w:r>
      <w:r w:rsidR="00A152E1">
        <w:t xml:space="preserve">evelop </w:t>
      </w:r>
      <w:r w:rsidR="00A152E1" w:rsidRPr="008A05D5">
        <w:t xml:space="preserve">and implement </w:t>
      </w:r>
      <w:r w:rsidR="000F2CCB">
        <w:t xml:space="preserve">a national strategy </w:t>
      </w:r>
      <w:r>
        <w:t xml:space="preserve">and action plan to end child marriage and support married girls </w:t>
      </w:r>
      <w:r w:rsidR="000F2CCB">
        <w:t>that is</w:t>
      </w:r>
      <w:r w:rsidR="00A152E1" w:rsidRPr="008A05D5">
        <w:t xml:space="preserve"> comprehensive</w:t>
      </w:r>
      <w:r>
        <w:t xml:space="preserve">, multi-sectoral and </w:t>
      </w:r>
      <w:r w:rsidR="00A152E1" w:rsidRPr="008A05D5">
        <w:t>well-resourced.</w:t>
      </w:r>
      <w:r w:rsidR="00A152E1">
        <w:t xml:space="preserve"> </w:t>
      </w:r>
    </w:p>
    <w:p w14:paraId="2DE7CAD6" w14:textId="6A519DFE" w:rsidR="004F1736" w:rsidRDefault="004F1736" w:rsidP="00EE6623">
      <w:pPr>
        <w:pStyle w:val="ListParagraph"/>
        <w:numPr>
          <w:ilvl w:val="0"/>
          <w:numId w:val="3"/>
        </w:numPr>
      </w:pPr>
      <w:r>
        <w:t>Integrate child marriage prevention and support to married girls across a range of interventions and sectors.</w:t>
      </w:r>
    </w:p>
    <w:p w14:paraId="78CEBBE5" w14:textId="77777777" w:rsidR="004F1736" w:rsidRDefault="004F1736" w:rsidP="002A38B4"/>
    <w:p w14:paraId="6585F9A9" w14:textId="56E50C0A" w:rsidR="00A152E1" w:rsidRDefault="004F1736" w:rsidP="002A38B4">
      <w:r>
        <w:t>Comprehensive strategies</w:t>
      </w:r>
      <w:r w:rsidRPr="00E4092B">
        <w:t xml:space="preserve"> </w:t>
      </w:r>
      <w:r w:rsidR="00A152E1" w:rsidRPr="00E4092B">
        <w:t>should include initiatives to empower girls, mobilise families and communities as agents of change, provide adequate services (particularly health, education and justice services), and provide</w:t>
      </w:r>
      <w:r w:rsidR="005950AC">
        <w:t xml:space="preserve"> a</w:t>
      </w:r>
      <w:r w:rsidR="00A152E1" w:rsidRPr="00E4092B">
        <w:t xml:space="preserve"> legal framework that protects girls from marriage and its negative consequences. </w:t>
      </w:r>
      <w:r w:rsidR="000F2CCB">
        <w:t>The government</w:t>
      </w:r>
      <w:r w:rsidR="00A152E1">
        <w:t xml:space="preserve"> should also work closely with civil society and other actors to protect all girls at risk and support married girls. </w:t>
      </w:r>
    </w:p>
    <w:p w14:paraId="2B108E57" w14:textId="77777777" w:rsidR="002A38B4" w:rsidRDefault="002A38B4" w:rsidP="00D10BF3"/>
    <w:p w14:paraId="4F65D2C0" w14:textId="5FFB1B9D" w:rsidR="00BF2DD9" w:rsidRDefault="006D686B" w:rsidP="00D10BF3">
      <w:pPr>
        <w:rPr>
          <w:b/>
        </w:rPr>
      </w:pPr>
      <w:r w:rsidRPr="00605AD0">
        <w:rPr>
          <w:b/>
        </w:rPr>
        <w:t xml:space="preserve">Child marriage: </w:t>
      </w:r>
      <w:r>
        <w:rPr>
          <w:b/>
        </w:rPr>
        <w:t>still prevalent and jeopardis</w:t>
      </w:r>
      <w:r w:rsidR="005950AC">
        <w:rPr>
          <w:b/>
        </w:rPr>
        <w:t>ing the future of</w:t>
      </w:r>
      <w:r>
        <w:rPr>
          <w:b/>
        </w:rPr>
        <w:t xml:space="preserve"> </w:t>
      </w:r>
      <w:r w:rsidRPr="00B163C1">
        <w:rPr>
          <w:highlight w:val="yellow"/>
        </w:rPr>
        <w:t>[INSERT COUNTRY NAME]</w:t>
      </w:r>
    </w:p>
    <w:p w14:paraId="542EC9A5" w14:textId="77777777" w:rsidR="00BF2DD9" w:rsidRDefault="00BF2DD9" w:rsidP="00BF2DD9"/>
    <w:p w14:paraId="03469EDF" w14:textId="6186E6D5" w:rsidR="00A152E1" w:rsidRDefault="00A152E1" w:rsidP="00A152E1">
      <w:r>
        <w:t>C</w:t>
      </w:r>
      <w:r w:rsidRPr="00AF4CDD">
        <w:t xml:space="preserve">hild marriage </w:t>
      </w:r>
      <w:r w:rsidRPr="00782B42">
        <w:t>is</w:t>
      </w:r>
      <w:r>
        <w:t xml:space="preserve"> still</w:t>
      </w:r>
      <w:r w:rsidRPr="00782B42">
        <w:t xml:space="preserve"> a re</w:t>
      </w:r>
      <w:r>
        <w:t xml:space="preserve">ality for millions of </w:t>
      </w:r>
      <w:r w:rsidRPr="00782B42">
        <w:t>girl</w:t>
      </w:r>
      <w:r>
        <w:t xml:space="preserve">s </w:t>
      </w:r>
      <w:r w:rsidRPr="00782B42">
        <w:t>a</w:t>
      </w:r>
      <w:r>
        <w:t xml:space="preserve">cross </w:t>
      </w:r>
      <w:r w:rsidR="000F2CCB" w:rsidRPr="00B163C1">
        <w:rPr>
          <w:highlight w:val="yellow"/>
        </w:rPr>
        <w:t>[INSERT COUNTRY NAME]</w:t>
      </w:r>
      <w:r>
        <w:t>. The African continent is</w:t>
      </w:r>
      <w:r w:rsidR="004F1736">
        <w:t xml:space="preserve"> </w:t>
      </w:r>
      <w:r>
        <w:t xml:space="preserve">home to </w:t>
      </w:r>
      <w:r w:rsidR="0062669C">
        <w:t>16</w:t>
      </w:r>
      <w:r w:rsidRPr="00782B42">
        <w:t xml:space="preserve"> out of the 20 countries with the world’s highest </w:t>
      </w:r>
      <w:r>
        <w:t xml:space="preserve">rates of </w:t>
      </w:r>
      <w:r w:rsidRPr="00782B42">
        <w:t>child marriage.</w:t>
      </w:r>
      <w:r>
        <w:t xml:space="preserve"> In </w:t>
      </w:r>
      <w:r w:rsidRPr="00782B42">
        <w:rPr>
          <w:highlight w:val="yellow"/>
        </w:rPr>
        <w:t xml:space="preserve">[INSERT COUNTRY NAME], </w:t>
      </w:r>
      <w:r>
        <w:t xml:space="preserve">it is estimated that </w:t>
      </w:r>
      <w:r w:rsidRPr="00782B42">
        <w:rPr>
          <w:highlight w:val="yellow"/>
        </w:rPr>
        <w:t xml:space="preserve">[INSERT </w:t>
      </w:r>
      <w:r>
        <w:rPr>
          <w:highlight w:val="yellow"/>
        </w:rPr>
        <w:t>RELEVANT DATA SPECIFIC TO YOUR COUNTRY</w:t>
      </w:r>
      <w:r w:rsidRPr="00782B42">
        <w:rPr>
          <w:highlight w:val="yellow"/>
        </w:rPr>
        <w:t xml:space="preserve">] </w:t>
      </w:r>
      <w:r>
        <w:t>are married before the age of 18 years.</w:t>
      </w:r>
      <w:r w:rsidR="000F2CCB">
        <w:t xml:space="preserve"> </w:t>
      </w:r>
    </w:p>
    <w:p w14:paraId="450115CE" w14:textId="77777777" w:rsidR="006D686B" w:rsidRDefault="006D686B" w:rsidP="006D686B"/>
    <w:p w14:paraId="43055A15" w14:textId="6EAABA89" w:rsidR="00A152E1" w:rsidRDefault="00A152E1" w:rsidP="00A152E1">
      <w:r>
        <w:t xml:space="preserve">Child marriage jeopardises efforts to improve maternal and infant health and has devastating </w:t>
      </w:r>
      <w:r w:rsidRPr="00FF3F91">
        <w:t>co</w:t>
      </w:r>
      <w:r>
        <w:t>nsequences for the girl, her family, and her future children</w:t>
      </w:r>
      <w:r w:rsidRPr="00FF3F91">
        <w:t>.</w:t>
      </w:r>
      <w:r>
        <w:t xml:space="preserve"> </w:t>
      </w:r>
      <w:r w:rsidRPr="005B5995">
        <w:t>Child brides face higher risk of death and injury in pregnancy and childbirth</w:t>
      </w:r>
      <w:r w:rsidR="004F1736">
        <w:t xml:space="preserve">: </w:t>
      </w:r>
      <w:r w:rsidR="005B5995">
        <w:t>girls</w:t>
      </w:r>
      <w:r w:rsidR="004F1736">
        <w:t xml:space="preserve"> aged 15-</w:t>
      </w:r>
      <w:r w:rsidR="005B5995">
        <w:t xml:space="preserve">19 </w:t>
      </w:r>
      <w:r w:rsidR="004F1736">
        <w:t>are</w:t>
      </w:r>
      <w:r w:rsidR="005B5995">
        <w:t xml:space="preserve"> more likely to die in childbirth than </w:t>
      </w:r>
      <w:r w:rsidR="004F1736">
        <w:t xml:space="preserve">young </w:t>
      </w:r>
      <w:r w:rsidR="005B5995">
        <w:t xml:space="preserve">women </w:t>
      </w:r>
      <w:r w:rsidR="004F1736">
        <w:t>aged</w:t>
      </w:r>
      <w:r w:rsidR="005B5995">
        <w:t xml:space="preserve"> </w:t>
      </w:r>
      <w:r w:rsidR="004F1736">
        <w:t>20-24, and g</w:t>
      </w:r>
      <w:r w:rsidR="005B5995">
        <w:t>irls under the age of 15 are at</w:t>
      </w:r>
      <w:r w:rsidR="004F1736">
        <w:t xml:space="preserve"> an even</w:t>
      </w:r>
      <w:r w:rsidR="005B5995">
        <w:t xml:space="preserve"> greater risk. </w:t>
      </w:r>
      <w:r w:rsidRPr="005B5995">
        <w:t xml:space="preserve">Their children </w:t>
      </w:r>
      <w:r w:rsidR="004F1736">
        <w:t>suffer</w:t>
      </w:r>
      <w:r w:rsidRPr="005B5995">
        <w:t xml:space="preserve"> too: when a mother is under 20 her baby is </w:t>
      </w:r>
      <w:r w:rsidR="005B5995">
        <w:t>50% more likely to die within the first few weeks of life</w:t>
      </w:r>
      <w:r w:rsidRPr="005B5995">
        <w:t>.</w:t>
      </w:r>
      <w:r>
        <w:t xml:space="preserve"> </w:t>
      </w:r>
    </w:p>
    <w:p w14:paraId="1903692D" w14:textId="77777777" w:rsidR="006D686B" w:rsidRDefault="006D686B" w:rsidP="006D686B"/>
    <w:p w14:paraId="7E106F0B" w14:textId="26C31D6C" w:rsidR="004F1736" w:rsidRDefault="00A152E1" w:rsidP="00D10BF3">
      <w:r>
        <w:lastRenderedPageBreak/>
        <w:t xml:space="preserve">There is a perception that </w:t>
      </w:r>
      <w:r w:rsidR="005950AC">
        <w:t xml:space="preserve">the impact of </w:t>
      </w:r>
      <w:r>
        <w:t xml:space="preserve">child marriage </w:t>
      </w:r>
      <w:r w:rsidR="005950AC">
        <w:t xml:space="preserve">is limited, </w:t>
      </w:r>
      <w:r>
        <w:t xml:space="preserve">but that is not the case. This practice curtails </w:t>
      </w:r>
      <w:r w:rsidR="000F2CCB" w:rsidRPr="00782B42">
        <w:rPr>
          <w:highlight w:val="yellow"/>
        </w:rPr>
        <w:t>[INSERT COUNTRY NAME]</w:t>
      </w:r>
      <w:r w:rsidR="000F2CCB">
        <w:t xml:space="preserve"> </w:t>
      </w:r>
      <w:r>
        <w:t xml:space="preserve">development and economic prosperity by denying millions of girls the education and opportunities that would have empowered them to lift themselves and their families out of poverty. </w:t>
      </w:r>
      <w:r w:rsidRPr="00E11FAA">
        <w:t xml:space="preserve">Over 60% of child brides in developing countries have </w:t>
      </w:r>
      <w:r>
        <w:t xml:space="preserve">received </w:t>
      </w:r>
      <w:r w:rsidRPr="00E11FAA">
        <w:t>no formal education.</w:t>
      </w:r>
      <w:r w:rsidR="005B5995">
        <w:t xml:space="preserve"> </w:t>
      </w:r>
    </w:p>
    <w:p w14:paraId="08FC15D4" w14:textId="77777777" w:rsidR="004F1736" w:rsidRDefault="004F1736" w:rsidP="00D10BF3"/>
    <w:p w14:paraId="6560870B" w14:textId="0CE2B52A" w:rsidR="006D686B" w:rsidRPr="000F2CCB" w:rsidRDefault="005B5995" w:rsidP="00D10BF3">
      <w:r>
        <w:t xml:space="preserve">Ending child marriage could help </w:t>
      </w:r>
      <w:r w:rsidRPr="00F90BCD">
        <w:rPr>
          <w:shd w:val="clear" w:color="auto" w:fill="FFFF00"/>
        </w:rPr>
        <w:t>[INSERT COUNTRY NAME]</w:t>
      </w:r>
      <w:r>
        <w:t xml:space="preserve"> achieve at least eight of the seventeen </w:t>
      </w:r>
      <w:hyperlink r:id="rId9" w:history="1">
        <w:r w:rsidRPr="005B5995">
          <w:rPr>
            <w:rStyle w:val="Hyperlink"/>
          </w:rPr>
          <w:t>Global Goals for Sustainable Development</w:t>
        </w:r>
      </w:hyperlink>
      <w:r>
        <w:t>, including health, poverty, education, nutrition and violence against women and girls.</w:t>
      </w:r>
      <w:r w:rsidR="00A152E1">
        <w:t xml:space="preserve"> </w:t>
      </w:r>
    </w:p>
    <w:p w14:paraId="6E8D47F6" w14:textId="77777777" w:rsidR="00605AD0" w:rsidRDefault="00605AD0" w:rsidP="00605AD0"/>
    <w:p w14:paraId="3D0E91CB" w14:textId="073204D0" w:rsidR="00605AD0" w:rsidRDefault="000F2CCB" w:rsidP="00605AD0">
      <w:pPr>
        <w:rPr>
          <w:b/>
          <w:szCs w:val="22"/>
        </w:rPr>
      </w:pPr>
      <w:r>
        <w:rPr>
          <w:b/>
          <w:szCs w:val="22"/>
        </w:rPr>
        <w:t>Through e</w:t>
      </w:r>
      <w:r w:rsidRPr="00F67EBB">
        <w:rPr>
          <w:b/>
          <w:szCs w:val="22"/>
        </w:rPr>
        <w:t>ffective partnership</w:t>
      </w:r>
      <w:r>
        <w:rPr>
          <w:b/>
          <w:szCs w:val="22"/>
        </w:rPr>
        <w:t xml:space="preserve">, </w:t>
      </w:r>
      <w:r w:rsidR="00841ACF">
        <w:rPr>
          <w:b/>
          <w:szCs w:val="22"/>
        </w:rPr>
        <w:t>[</w:t>
      </w:r>
      <w:r w:rsidRPr="00605AD0">
        <w:rPr>
          <w:b/>
          <w:highlight w:val="yellow"/>
        </w:rPr>
        <w:t>INSERT COUNTRY NAME]</w:t>
      </w:r>
      <w:r>
        <w:rPr>
          <w:b/>
        </w:rPr>
        <w:t xml:space="preserve"> </w:t>
      </w:r>
      <w:r>
        <w:rPr>
          <w:b/>
          <w:szCs w:val="22"/>
        </w:rPr>
        <w:t>can lead the way to change</w:t>
      </w:r>
      <w:r w:rsidRPr="00F67EBB">
        <w:rPr>
          <w:b/>
          <w:szCs w:val="22"/>
        </w:rPr>
        <w:t xml:space="preserve"> </w:t>
      </w:r>
    </w:p>
    <w:p w14:paraId="1022A82E" w14:textId="43951A2B" w:rsidR="000F2CCB" w:rsidRDefault="000F2CCB" w:rsidP="00605AD0">
      <w:r>
        <w:t xml:space="preserve">Given the scale and complexity of child marriage, </w:t>
      </w:r>
      <w:r w:rsidR="005950AC">
        <w:t>this practice</w:t>
      </w:r>
      <w:r>
        <w:t xml:space="preserve"> cannot be ended by politicians alone. All actors, from lawmakers and community leaders, to the media</w:t>
      </w:r>
      <w:r w:rsidR="002E10C1">
        <w:t>,</w:t>
      </w:r>
      <w:r>
        <w:t xml:space="preserve"> civil society actors</w:t>
      </w:r>
      <w:r w:rsidR="002E10C1">
        <w:t xml:space="preserve"> and the girls themselves</w:t>
      </w:r>
      <w:r>
        <w:t xml:space="preserve">, have a role to play in making child marriage history. </w:t>
      </w:r>
    </w:p>
    <w:p w14:paraId="33B5446A" w14:textId="77777777" w:rsidR="005B5995" w:rsidRDefault="005B5995" w:rsidP="00605AD0"/>
    <w:p w14:paraId="4C0E6183" w14:textId="3E9912A7" w:rsidR="005B5995" w:rsidRPr="000F2CCB" w:rsidRDefault="005B5995" w:rsidP="00605AD0">
      <w:r>
        <w:t xml:space="preserve">Young people in particular need to be at the heart of efforts to end child marriage. With almost 200 million people aged 15-24, Africa has the youngest population in the world. </w:t>
      </w:r>
      <w:r w:rsidRPr="00F90BCD">
        <w:rPr>
          <w:shd w:val="clear" w:color="auto" w:fill="FFFF00"/>
        </w:rPr>
        <w:t>[INSERT COUNTRY NAME]</w:t>
      </w:r>
      <w:r>
        <w:t xml:space="preserve"> cannot achieve results on a large scale without involving youth.</w:t>
      </w:r>
    </w:p>
    <w:p w14:paraId="399D42C2" w14:textId="77777777" w:rsidR="00F17828" w:rsidRDefault="00F17828"/>
    <w:p w14:paraId="1D6CD2DD" w14:textId="77777777" w:rsidR="00605AD0" w:rsidRPr="00605AD0" w:rsidRDefault="00605AD0" w:rsidP="00D13EC6"/>
    <w:p w14:paraId="5B83DE79" w14:textId="77777777" w:rsidR="00D10BF3" w:rsidRPr="00605AD0" w:rsidRDefault="00D10BF3" w:rsidP="00D10BF3">
      <w:pPr>
        <w:pBdr>
          <w:top w:val="single" w:sz="4" w:space="1" w:color="auto"/>
        </w:pBdr>
      </w:pPr>
    </w:p>
    <w:p w14:paraId="678DD03A" w14:textId="467A2433" w:rsidR="00D10BF3" w:rsidRPr="00D10BF3" w:rsidRDefault="00D10BF3" w:rsidP="00D13EC6">
      <w:pPr>
        <w:rPr>
          <w:b/>
        </w:rPr>
      </w:pPr>
      <w:r w:rsidRPr="00D10BF3">
        <w:rPr>
          <w:b/>
        </w:rPr>
        <w:t>Media contacts</w:t>
      </w:r>
    </w:p>
    <w:p w14:paraId="6CFAAB62" w14:textId="77777777" w:rsidR="00D10BF3" w:rsidRDefault="00D10BF3" w:rsidP="00D13EC6">
      <w:pPr>
        <w:rPr>
          <w:highlight w:val="yellow"/>
        </w:rPr>
      </w:pPr>
    </w:p>
    <w:p w14:paraId="56CB9E47" w14:textId="715A0BFB" w:rsidR="00D10BF3" w:rsidRDefault="00D10BF3" w:rsidP="00D13EC6">
      <w:pPr>
        <w:rPr>
          <w:highlight w:val="yellow"/>
        </w:rPr>
      </w:pPr>
      <w:r>
        <w:rPr>
          <w:highlight w:val="yellow"/>
        </w:rPr>
        <w:t>[INSERT CONTACT INFORMATION FOR THE MEDIA CONTACT PERSON AT YOUR ORGANISATION]</w:t>
      </w:r>
    </w:p>
    <w:p w14:paraId="5C83FD42" w14:textId="77777777" w:rsidR="00D10BF3" w:rsidRDefault="00D10BF3" w:rsidP="00D13EC6">
      <w:pPr>
        <w:rPr>
          <w:highlight w:val="yellow"/>
        </w:rPr>
      </w:pPr>
    </w:p>
    <w:p w14:paraId="171C0EBC" w14:textId="641EFC5E" w:rsidR="000F2CCB" w:rsidRPr="00214C01" w:rsidRDefault="000F2CCB" w:rsidP="000F2CCB">
      <w:pPr>
        <w:rPr>
          <w:rFonts w:ascii="Helvetica" w:hAnsi="Helvetica" w:cs="Helvetica"/>
          <w:color w:val="333333"/>
          <w:szCs w:val="22"/>
        </w:rPr>
      </w:pPr>
      <w:r w:rsidRPr="00214C01">
        <w:rPr>
          <w:szCs w:val="22"/>
        </w:rPr>
        <w:t xml:space="preserve">The Day of the African Child is marked on 16 </w:t>
      </w:r>
      <w:bookmarkStart w:id="0" w:name="_GoBack"/>
      <w:bookmarkEnd w:id="0"/>
      <w:r w:rsidRPr="00214C01">
        <w:rPr>
          <w:szCs w:val="22"/>
        </w:rPr>
        <w:t>June each year to honour the memory of</w:t>
      </w:r>
      <w:r w:rsidR="00FD7CCF">
        <w:rPr>
          <w:szCs w:val="22"/>
        </w:rPr>
        <w:t xml:space="preserve"> the</w:t>
      </w:r>
      <w:r w:rsidRPr="00214C01">
        <w:rPr>
          <w:szCs w:val="22"/>
        </w:rPr>
        <w:t xml:space="preserve"> school children killed in 1976 during a demonstration in Soweto, South Africa</w:t>
      </w:r>
      <w:r w:rsidR="00FD7CCF">
        <w:rPr>
          <w:szCs w:val="22"/>
        </w:rPr>
        <w:t xml:space="preserve">. </w:t>
      </w:r>
    </w:p>
    <w:p w14:paraId="0DE7F7DA" w14:textId="77777777" w:rsidR="000F2CCB" w:rsidRDefault="000F2CCB" w:rsidP="00D13EC6"/>
    <w:p w14:paraId="7E39BDBD" w14:textId="76C2ED74" w:rsidR="000F2CCB" w:rsidRPr="002E7CE3" w:rsidRDefault="000F2CCB" w:rsidP="000F2CCB">
      <w:r w:rsidRPr="001014F0">
        <w:rPr>
          <w:b/>
        </w:rPr>
        <w:t>Media resources</w:t>
      </w:r>
      <w:r w:rsidR="002E7CE3">
        <w:t xml:space="preserve"> </w:t>
      </w:r>
      <w:r w:rsidR="002E7CE3" w:rsidRPr="002E7CE3">
        <w:rPr>
          <w:shd w:val="clear" w:color="auto" w:fill="FFFF00"/>
        </w:rPr>
        <w:t>[INSERT RESOURCES BY YOUR ORGANISATION]</w:t>
      </w:r>
    </w:p>
    <w:p w14:paraId="64E71B90" w14:textId="77777777" w:rsidR="00FE6F1F" w:rsidRDefault="00FE6F1F" w:rsidP="000F2CCB">
      <w:pPr>
        <w:pStyle w:val="MediumGrid1-Accent21"/>
        <w:spacing w:after="0" w:line="240" w:lineRule="auto"/>
        <w:ind w:left="0"/>
        <w:jc w:val="both"/>
      </w:pPr>
    </w:p>
    <w:p w14:paraId="5961A510" w14:textId="0C48952D" w:rsidR="00CD6733" w:rsidRDefault="00CD6733" w:rsidP="00213AA6">
      <w:pPr>
        <w:pStyle w:val="MediumGrid1-Accent21"/>
        <w:numPr>
          <w:ilvl w:val="0"/>
          <w:numId w:val="4"/>
        </w:numPr>
        <w:spacing w:after="0" w:line="240" w:lineRule="auto"/>
        <w:jc w:val="both"/>
      </w:pPr>
      <w:r>
        <w:t xml:space="preserve">Music video [EMBARGOED UNTIL 16 JUNE]: </w:t>
      </w:r>
      <w:hyperlink r:id="rId10" w:history="1">
        <w:r w:rsidRPr="00CD6733">
          <w:rPr>
            <w:rStyle w:val="Hyperlink"/>
          </w:rPr>
          <w:t>“</w:t>
        </w:r>
        <w:r>
          <w:rPr>
            <w:rStyle w:val="Hyperlink"/>
          </w:rPr>
          <w:t>We are Girls, N</w:t>
        </w:r>
        <w:r w:rsidRPr="00CD6733">
          <w:rPr>
            <w:rStyle w:val="Hyperlink"/>
          </w:rPr>
          <w:t>ot Brides”: the anthem to end child marriage</w:t>
        </w:r>
      </w:hyperlink>
      <w:r>
        <w:t>.</w:t>
      </w:r>
      <w:r w:rsidR="00213AA6" w:rsidRPr="00213AA6">
        <w:t xml:space="preserve"> </w:t>
      </w:r>
      <w:r w:rsidR="00213AA6">
        <w:t>Password: GNBDAC2016</w:t>
      </w:r>
    </w:p>
    <w:p w14:paraId="043D3330" w14:textId="268212C0" w:rsidR="00CD6733" w:rsidRDefault="00CD6733" w:rsidP="00E72043">
      <w:pPr>
        <w:pStyle w:val="MediumGrid1-Accent21"/>
        <w:numPr>
          <w:ilvl w:val="0"/>
          <w:numId w:val="4"/>
        </w:numPr>
        <w:spacing w:after="0" w:line="240" w:lineRule="auto"/>
        <w:jc w:val="both"/>
      </w:pPr>
      <w:r>
        <w:t xml:space="preserve">Song [EMBARGOED UNTIL 16 JUNE]: </w:t>
      </w:r>
      <w:hyperlink r:id="rId11" w:history="1">
        <w:r w:rsidRPr="00CD6733">
          <w:rPr>
            <w:rStyle w:val="Hyperlink"/>
          </w:rPr>
          <w:t>“We are Girls, Not Brides”: the anthem to end child marriage</w:t>
        </w:r>
      </w:hyperlink>
      <w:r>
        <w:t>.</w:t>
      </w:r>
    </w:p>
    <w:p w14:paraId="59292152" w14:textId="04420058" w:rsidR="001F1E55" w:rsidRDefault="00C6449B" w:rsidP="00E72043">
      <w:pPr>
        <w:pStyle w:val="MediumGrid1-Accent21"/>
        <w:numPr>
          <w:ilvl w:val="0"/>
          <w:numId w:val="4"/>
        </w:numPr>
        <w:spacing w:after="0" w:line="240" w:lineRule="auto"/>
        <w:jc w:val="both"/>
      </w:pPr>
      <w:hyperlink r:id="rId12" w:history="1">
        <w:r w:rsidR="001F1E55" w:rsidRPr="001F1E55">
          <w:rPr>
            <w:rStyle w:val="Hyperlink"/>
          </w:rPr>
          <w:t>Flickr page</w:t>
        </w:r>
      </w:hyperlink>
      <w:r w:rsidR="001F1E55">
        <w:t xml:space="preserve">. Please credit </w:t>
      </w:r>
      <w:r w:rsidR="001F1E55" w:rsidRPr="001F1E55">
        <w:rPr>
          <w:i/>
        </w:rPr>
        <w:t>Girls Not Brides</w:t>
      </w:r>
      <w:r w:rsidR="001F1E55">
        <w:t xml:space="preserve">. </w:t>
      </w:r>
    </w:p>
    <w:p w14:paraId="2A6E000A" w14:textId="77777777" w:rsidR="000F2CCB" w:rsidRDefault="000F2CCB" w:rsidP="00D13EC6"/>
    <w:p w14:paraId="34834767" w14:textId="685B52E6" w:rsidR="00D13EC6" w:rsidRDefault="00D10BF3" w:rsidP="00D13EC6">
      <w:r w:rsidRPr="00D10BF3">
        <w:t>For more</w:t>
      </w:r>
      <w:r>
        <w:t xml:space="preserve"> information about </w:t>
      </w:r>
      <w:r w:rsidRPr="00D10BF3">
        <w:rPr>
          <w:i/>
        </w:rPr>
        <w:t>Girls Not Brides</w:t>
      </w:r>
      <w:r>
        <w:t xml:space="preserve">, visit </w:t>
      </w:r>
      <w:hyperlink r:id="rId13" w:history="1">
        <w:r w:rsidRPr="00B24397">
          <w:rPr>
            <w:rStyle w:val="Hyperlink"/>
          </w:rPr>
          <w:t>www.GirlsNotBrides.org</w:t>
        </w:r>
      </w:hyperlink>
    </w:p>
    <w:p w14:paraId="12883060" w14:textId="77777777" w:rsidR="00D10BF3" w:rsidRDefault="00D10BF3" w:rsidP="00D13EC6"/>
    <w:p w14:paraId="0DB49F28" w14:textId="73F36558" w:rsidR="00D10BF3" w:rsidRPr="00D10BF3" w:rsidRDefault="00D10BF3" w:rsidP="00D13EC6">
      <w:r>
        <w:t>[ENDS]</w:t>
      </w:r>
    </w:p>
    <w:sectPr w:rsidR="00D10BF3" w:rsidRPr="00D10BF3" w:rsidSect="00000F86">
      <w:pgSz w:w="11900" w:h="16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4066C" w14:textId="77777777" w:rsidR="00C6449B" w:rsidRDefault="00C6449B" w:rsidP="0035049C">
      <w:r>
        <w:separator/>
      </w:r>
    </w:p>
  </w:endnote>
  <w:endnote w:type="continuationSeparator" w:id="0">
    <w:p w14:paraId="53B372C4" w14:textId="77777777" w:rsidR="00C6449B" w:rsidRDefault="00C6449B" w:rsidP="0035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83B6A" w14:textId="77777777" w:rsidR="00C6449B" w:rsidRDefault="00C6449B" w:rsidP="0035049C">
      <w:r>
        <w:separator/>
      </w:r>
    </w:p>
  </w:footnote>
  <w:footnote w:type="continuationSeparator" w:id="0">
    <w:p w14:paraId="5F3E3F30" w14:textId="77777777" w:rsidR="00C6449B" w:rsidRDefault="00C6449B" w:rsidP="0035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0150"/>
    <w:multiLevelType w:val="hybridMultilevel"/>
    <w:tmpl w:val="1146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576C"/>
    <w:multiLevelType w:val="hybridMultilevel"/>
    <w:tmpl w:val="459A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66CD"/>
    <w:multiLevelType w:val="hybridMultilevel"/>
    <w:tmpl w:val="04520B3E"/>
    <w:lvl w:ilvl="0" w:tplc="007265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A7429"/>
    <w:multiLevelType w:val="hybridMultilevel"/>
    <w:tmpl w:val="4126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42"/>
    <w:rsid w:val="00000F86"/>
    <w:rsid w:val="00044E23"/>
    <w:rsid w:val="000607F7"/>
    <w:rsid w:val="000F2CCB"/>
    <w:rsid w:val="00104C12"/>
    <w:rsid w:val="0015608E"/>
    <w:rsid w:val="00177147"/>
    <w:rsid w:val="00184A9A"/>
    <w:rsid w:val="00192419"/>
    <w:rsid w:val="001D0AA1"/>
    <w:rsid w:val="001F1E55"/>
    <w:rsid w:val="00211E99"/>
    <w:rsid w:val="00213AA6"/>
    <w:rsid w:val="00271789"/>
    <w:rsid w:val="002A38B4"/>
    <w:rsid w:val="002E10C1"/>
    <w:rsid w:val="002E7CE3"/>
    <w:rsid w:val="00305EB8"/>
    <w:rsid w:val="0035049C"/>
    <w:rsid w:val="003A748A"/>
    <w:rsid w:val="00450FDF"/>
    <w:rsid w:val="004F1736"/>
    <w:rsid w:val="0056574E"/>
    <w:rsid w:val="005950AC"/>
    <w:rsid w:val="005B5995"/>
    <w:rsid w:val="00605AD0"/>
    <w:rsid w:val="0062188A"/>
    <w:rsid w:val="0062669C"/>
    <w:rsid w:val="00653A26"/>
    <w:rsid w:val="006614CE"/>
    <w:rsid w:val="0066547F"/>
    <w:rsid w:val="00680A78"/>
    <w:rsid w:val="00690137"/>
    <w:rsid w:val="006B0560"/>
    <w:rsid w:val="006C49D2"/>
    <w:rsid w:val="006D686B"/>
    <w:rsid w:val="00782B42"/>
    <w:rsid w:val="007F34D5"/>
    <w:rsid w:val="00827355"/>
    <w:rsid w:val="00841ACF"/>
    <w:rsid w:val="00881D33"/>
    <w:rsid w:val="00891067"/>
    <w:rsid w:val="008A05D5"/>
    <w:rsid w:val="008C553D"/>
    <w:rsid w:val="00934178"/>
    <w:rsid w:val="009733F7"/>
    <w:rsid w:val="009A7A0A"/>
    <w:rsid w:val="009F3234"/>
    <w:rsid w:val="00A14735"/>
    <w:rsid w:val="00A152E1"/>
    <w:rsid w:val="00A16F0F"/>
    <w:rsid w:val="00A22B29"/>
    <w:rsid w:val="00A52A8B"/>
    <w:rsid w:val="00A64872"/>
    <w:rsid w:val="00AB2AF9"/>
    <w:rsid w:val="00AE461B"/>
    <w:rsid w:val="00AF4CDD"/>
    <w:rsid w:val="00B163C1"/>
    <w:rsid w:val="00BC0258"/>
    <w:rsid w:val="00BF2DD9"/>
    <w:rsid w:val="00C425C5"/>
    <w:rsid w:val="00C6449B"/>
    <w:rsid w:val="00CA4139"/>
    <w:rsid w:val="00CD6733"/>
    <w:rsid w:val="00D10BF3"/>
    <w:rsid w:val="00D13EC6"/>
    <w:rsid w:val="00D20AFF"/>
    <w:rsid w:val="00DB2574"/>
    <w:rsid w:val="00E72043"/>
    <w:rsid w:val="00EA01D8"/>
    <w:rsid w:val="00EE1B3E"/>
    <w:rsid w:val="00EE6623"/>
    <w:rsid w:val="00F17828"/>
    <w:rsid w:val="00F811DC"/>
    <w:rsid w:val="00F85E88"/>
    <w:rsid w:val="00F90BCD"/>
    <w:rsid w:val="00FA1BC5"/>
    <w:rsid w:val="00FD6250"/>
    <w:rsid w:val="00FD7CCF"/>
    <w:rsid w:val="00FE6F1F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F74A2"/>
  <w14:defaultImageDpi w14:val="300"/>
  <w15:docId w15:val="{BFA1C1D7-A95F-4967-A15D-09D49E38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29"/>
    <w:rPr>
      <w:rFonts w:ascii="Calibri" w:hAnsi="Calibri"/>
      <w:sz w:val="22"/>
      <w:lang w:val="en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22B29"/>
    <w:pPr>
      <w:jc w:val="center"/>
      <w:outlineLvl w:val="0"/>
    </w:pPr>
    <w:rPr>
      <w:b/>
      <w:sz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22B29"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B29"/>
    <w:rPr>
      <w:rFonts w:ascii="Calibri" w:hAnsi="Calibri"/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2B29"/>
    <w:rPr>
      <w:rFonts w:ascii="Calibri" w:hAnsi="Calibri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22B29"/>
    <w:rPr>
      <w:rFonts w:ascii="Calibri" w:hAnsi="Calibri"/>
      <w:b/>
      <w:lang w:val="en-GB"/>
    </w:rPr>
  </w:style>
  <w:style w:type="paragraph" w:styleId="ListParagraph">
    <w:name w:val="List Paragraph"/>
    <w:basedOn w:val="Normal"/>
    <w:uiPriority w:val="34"/>
    <w:qFormat/>
    <w:rsid w:val="00AF4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B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6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F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F0F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F0F"/>
    <w:rPr>
      <w:rFonts w:ascii="Calibri" w:hAnsi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0F"/>
    <w:rPr>
      <w:rFonts w:ascii="Tahoma" w:hAnsi="Tahoma" w:cs="Tahoma"/>
      <w:sz w:val="16"/>
      <w:szCs w:val="16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0F2CCB"/>
    <w:pPr>
      <w:spacing w:after="200" w:line="276" w:lineRule="auto"/>
      <w:ind w:left="720"/>
    </w:pPr>
    <w:rPr>
      <w:rFonts w:eastAsia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41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nuityzambia.org/" TargetMode="External"/><Relationship Id="rId13" Type="http://schemas.openxmlformats.org/officeDocument/2006/relationships/hyperlink" Target="http://www.GirlsNotBrid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rlsnotbrides.org/resource-centre/member-of-girls-not-brides-logo/" TargetMode="External"/><Relationship Id="rId12" Type="http://schemas.openxmlformats.org/officeDocument/2006/relationships/hyperlink" Target="https://www.flickr.com/GirlsNotBri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22Pa0u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meo.com/169706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goal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Elders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Dickinson</dc:creator>
  <cp:lastModifiedBy>Sophie Drouet</cp:lastModifiedBy>
  <cp:revision>12</cp:revision>
  <dcterms:created xsi:type="dcterms:W3CDTF">2016-06-03T16:13:00Z</dcterms:created>
  <dcterms:modified xsi:type="dcterms:W3CDTF">2016-06-08T13:20:00Z</dcterms:modified>
</cp:coreProperties>
</file>